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327DE" w:rsidRDefault="008327DE" w:rsidP="00D16BDA">
      <w:pPr>
        <w:pStyle w:val="Heading2"/>
        <w:numPr>
          <w:ilvl w:val="0"/>
          <w:numId w:val="0"/>
        </w:numPr>
        <w:bidi/>
        <w:ind w:left="578"/>
        <w:jc w:val="center"/>
        <w:rPr>
          <w:lang w:bidi="ar-EG"/>
        </w:rPr>
      </w:pPr>
      <w:bookmarkStart w:id="0" w:name="_Toc491184086"/>
      <w:bookmarkStart w:id="1" w:name="_Toc493423580"/>
      <w:bookmarkStart w:id="2" w:name="_Toc495411118"/>
    </w:p>
    <w:bookmarkEnd w:id="0"/>
    <w:bookmarkEnd w:id="1"/>
    <w:bookmarkEnd w:id="2"/>
    <w:p w:rsidR="00F57690" w:rsidRPr="005C5E42" w:rsidRDefault="005C5E42" w:rsidP="005C5E42">
      <w:pPr>
        <w:bidi/>
        <w:jc w:val="center"/>
        <w:rPr>
          <w:bCs/>
          <w:sz w:val="24"/>
          <w:szCs w:val="24"/>
          <w:rtl/>
        </w:rPr>
      </w:pPr>
      <w:r w:rsidRPr="005C5E42">
        <w:rPr>
          <w:rFonts w:ascii="Arial Bold" w:hAnsi="Arial Bold" w:cs="Arial"/>
          <w:bCs/>
          <w:sz w:val="24"/>
          <w:szCs w:val="24"/>
          <w:rtl/>
        </w:rPr>
        <w:t>نموذج اعتماد استخدام المواد الخطرة بالمشروع</w:t>
      </w:r>
    </w:p>
    <w:p w:rsidR="005C5E42" w:rsidRDefault="005C5E42" w:rsidP="005C5E42">
      <w:pPr>
        <w:bidi/>
        <w:jc w:val="center"/>
        <w:rPr>
          <w:b/>
        </w:rPr>
      </w:pPr>
    </w:p>
    <w:p w:rsidR="00F57690" w:rsidRDefault="00F57690" w:rsidP="00D16BDA">
      <w:pPr>
        <w:bidi/>
        <w:rPr>
          <w:b/>
        </w:rPr>
      </w:pPr>
    </w:p>
    <w:p w:rsidR="00F57690" w:rsidRPr="0001230C" w:rsidRDefault="0001230C" w:rsidP="00D16BDA">
      <w:pPr>
        <w:bidi/>
        <w:rPr>
          <w:bCs/>
        </w:rPr>
      </w:pPr>
      <w:r w:rsidRPr="0001230C">
        <w:rPr>
          <w:rFonts w:hint="cs"/>
          <w:bCs/>
          <w:rtl/>
        </w:rPr>
        <w:t>اسم المنتج</w:t>
      </w:r>
    </w:p>
    <w:p w:rsidR="00F57690" w:rsidRDefault="00F57690" w:rsidP="00D16BDA">
      <w:pPr>
        <w:bidi/>
        <w:rPr>
          <w:b/>
        </w:rPr>
      </w:pPr>
    </w:p>
    <w:p w:rsidR="00F57690" w:rsidRPr="00C219E7" w:rsidRDefault="00F57690" w:rsidP="00D16BDA">
      <w:pPr>
        <w:bidi/>
        <w:rPr>
          <w:b/>
        </w:rPr>
      </w:pPr>
      <w:r w:rsidRPr="00C219E7">
        <w:rPr>
          <w:b/>
        </w:rPr>
        <w:t xml:space="preserve">                                           </w:t>
      </w:r>
    </w:p>
    <w:p w:rsidR="00F57690" w:rsidRDefault="00EB7526" w:rsidP="00D16BDA">
      <w:pPr>
        <w:bidi/>
        <w:rPr>
          <w:rtl/>
        </w:rPr>
      </w:pPr>
      <w:r w:rsidRPr="00EB7526">
        <w:rPr>
          <w:rtl/>
        </w:rPr>
        <w:t>راجع مسؤول الصحة والسلامة والبيئة وموظفي إدارة الموقع صحيفة بيانات السلامة فيما يتعلق بالمواد المطلوبة وتوصلوا إلى</w:t>
      </w:r>
      <w:r>
        <w:rPr>
          <w:rFonts w:hint="cs"/>
          <w:rtl/>
        </w:rPr>
        <w:t xml:space="preserve"> الاستنتاج</w:t>
      </w:r>
      <w:r w:rsidRPr="00EB7526">
        <w:rPr>
          <w:rtl/>
        </w:rPr>
        <w:t xml:space="preserve"> </w:t>
      </w:r>
      <w:r>
        <w:rPr>
          <w:rFonts w:hint="cs"/>
          <w:rtl/>
        </w:rPr>
        <w:t>(</w:t>
      </w:r>
      <w:r w:rsidRPr="00EB7526">
        <w:rPr>
          <w:rtl/>
        </w:rPr>
        <w:t>الاستنتاجات</w:t>
      </w:r>
      <w:r>
        <w:rPr>
          <w:rFonts w:hint="cs"/>
          <w:rtl/>
        </w:rPr>
        <w:t>)</w:t>
      </w:r>
      <w:r w:rsidRPr="00EB7526">
        <w:rPr>
          <w:rtl/>
        </w:rPr>
        <w:t xml:space="preserve"> التالية:</w:t>
      </w:r>
    </w:p>
    <w:p w:rsidR="00EB7526" w:rsidRDefault="00EB7526" w:rsidP="00EB7526">
      <w:pPr>
        <w:bidi/>
      </w:pPr>
    </w:p>
    <w:p w:rsidR="000F4585" w:rsidRDefault="001F27B1" w:rsidP="00006C9A">
      <w:pPr>
        <w:pStyle w:val="Bullet1"/>
        <w:bidi/>
      </w:pPr>
      <w:r w:rsidRPr="001F27B1">
        <w:rPr>
          <w:rtl/>
        </w:rPr>
        <w:t xml:space="preserve">يمكن استخدام </w:t>
      </w:r>
      <w:r w:rsidR="000F4585">
        <w:rPr>
          <w:rFonts w:hint="cs"/>
          <w:rtl/>
        </w:rPr>
        <w:t>المادة</w:t>
      </w:r>
      <w:r w:rsidRPr="001F27B1">
        <w:rPr>
          <w:rtl/>
        </w:rPr>
        <w:t xml:space="preserve"> </w:t>
      </w:r>
      <w:r w:rsidR="00A130AD">
        <w:rPr>
          <w:rFonts w:hint="cs"/>
          <w:rtl/>
        </w:rPr>
        <w:t xml:space="preserve">على </w:t>
      </w:r>
      <w:r w:rsidRPr="001F27B1">
        <w:rPr>
          <w:rtl/>
        </w:rPr>
        <w:t>أن يتم اتباع كافة متطلبات برنامج الإبلاغ بالمخاطر و</w:t>
      </w:r>
      <w:r w:rsidR="00006C9A">
        <w:rPr>
          <w:rFonts w:hint="cs"/>
          <w:rtl/>
        </w:rPr>
        <w:t>سجل</w:t>
      </w:r>
      <w:r w:rsidRPr="001F27B1">
        <w:rPr>
          <w:rtl/>
        </w:rPr>
        <w:t xml:space="preserve"> بيانات السلامة.</w:t>
      </w:r>
    </w:p>
    <w:p w:rsidR="009E119A" w:rsidRDefault="009E119A" w:rsidP="009E119A">
      <w:pPr>
        <w:pStyle w:val="Bullet1"/>
        <w:numPr>
          <w:ilvl w:val="0"/>
          <w:numId w:val="0"/>
        </w:numPr>
        <w:bidi/>
        <w:ind w:left="714"/>
      </w:pPr>
    </w:p>
    <w:p w:rsidR="000E31B8" w:rsidRDefault="000F4585" w:rsidP="000E31B8">
      <w:pPr>
        <w:pStyle w:val="Bullet1"/>
        <w:bidi/>
      </w:pPr>
      <w:r w:rsidRPr="000F4585">
        <w:rPr>
          <w:rtl/>
        </w:rPr>
        <w:t>المادة غير مقبولة للاستخدام في الموقع بسبب خصائصها الخطرة. يجب اختيار مادة بديلة.</w:t>
      </w:r>
    </w:p>
    <w:p w:rsidR="009E119A" w:rsidRDefault="009E119A" w:rsidP="009E119A">
      <w:pPr>
        <w:pStyle w:val="Bullet1"/>
        <w:numPr>
          <w:ilvl w:val="0"/>
          <w:numId w:val="0"/>
        </w:numPr>
        <w:bidi/>
      </w:pPr>
    </w:p>
    <w:p w:rsidR="00F57690" w:rsidRDefault="000E31B8" w:rsidP="000E31B8">
      <w:pPr>
        <w:pStyle w:val="Bullet1"/>
        <w:bidi/>
      </w:pPr>
      <w:r w:rsidRPr="000E31B8">
        <w:rPr>
          <w:rtl/>
        </w:rPr>
        <w:t>لا توجد بدائل مناسبة متاحة؛ يمكن استخدام المواد، في ظل الشروط التالية:</w:t>
      </w:r>
    </w:p>
    <w:p w:rsidR="009E119A" w:rsidRDefault="009E119A" w:rsidP="009E119A">
      <w:pPr>
        <w:pStyle w:val="Bullet1"/>
        <w:numPr>
          <w:ilvl w:val="0"/>
          <w:numId w:val="0"/>
        </w:numPr>
        <w:bidi/>
        <w:ind w:left="714"/>
      </w:pPr>
    </w:p>
    <w:p w:rsidR="00E3217D" w:rsidRDefault="00B37055" w:rsidP="00B37055">
      <w:pPr>
        <w:pStyle w:val="Bullet2"/>
        <w:bidi/>
      </w:pPr>
      <w:r>
        <w:rPr>
          <w:rtl/>
        </w:rPr>
        <w:t xml:space="preserve">يجب أن لا </w:t>
      </w:r>
      <w:r>
        <w:rPr>
          <w:rFonts w:hint="cs"/>
          <w:rtl/>
        </w:rPr>
        <w:t>ت</w:t>
      </w:r>
      <w:r w:rsidR="00F46F2C" w:rsidRPr="00F46F2C">
        <w:rPr>
          <w:rtl/>
        </w:rPr>
        <w:t xml:space="preserve">تخطى </w:t>
      </w:r>
      <w:r>
        <w:rPr>
          <w:rFonts w:hint="cs"/>
          <w:rtl/>
        </w:rPr>
        <w:t>نسبة التعرض للخطر</w:t>
      </w:r>
      <w:r w:rsidR="00F46F2C" w:rsidRPr="00F46F2C">
        <w:rPr>
          <w:rtl/>
        </w:rPr>
        <w:t xml:space="preserve"> نسبة 10% من الحدود المسم</w:t>
      </w:r>
      <w:r w:rsidR="00006C9A">
        <w:rPr>
          <w:rtl/>
        </w:rPr>
        <w:t xml:space="preserve">وح بها على النحو المحدد في </w:t>
      </w:r>
      <w:r w:rsidR="00006C9A">
        <w:rPr>
          <w:rFonts w:hint="cs"/>
          <w:rtl/>
        </w:rPr>
        <w:t>سجل</w:t>
      </w:r>
      <w:r w:rsidR="00F46F2C" w:rsidRPr="00F46F2C">
        <w:rPr>
          <w:rtl/>
        </w:rPr>
        <w:t xml:space="preserve"> بيانات السلامة. </w:t>
      </w:r>
    </w:p>
    <w:p w:rsidR="00E3217D" w:rsidRDefault="00E3217D" w:rsidP="00E3217D">
      <w:pPr>
        <w:pStyle w:val="Bullet2"/>
        <w:numPr>
          <w:ilvl w:val="0"/>
          <w:numId w:val="0"/>
        </w:numPr>
        <w:bidi/>
        <w:ind w:left="1440"/>
      </w:pPr>
    </w:p>
    <w:p w:rsidR="00F57690" w:rsidRPr="00E3217D" w:rsidRDefault="00E3217D" w:rsidP="00A56691">
      <w:pPr>
        <w:pStyle w:val="Bullet2"/>
        <w:bidi/>
      </w:pPr>
      <w:r w:rsidRPr="00E3217D">
        <w:rPr>
          <w:rtl/>
        </w:rPr>
        <w:t xml:space="preserve">يجب استخدام </w:t>
      </w:r>
      <w:r w:rsidR="00A56691">
        <w:rPr>
          <w:rFonts w:hint="cs"/>
          <w:rtl/>
        </w:rPr>
        <w:t>الضوابط</w:t>
      </w:r>
      <w:r w:rsidRPr="00E3217D">
        <w:rPr>
          <w:rtl/>
        </w:rPr>
        <w:t xml:space="preserve"> الهندسية المناسبة ومعدات الحماية الشخصية المطلوبة.</w:t>
      </w:r>
    </w:p>
    <w:p w:rsidR="00F57690" w:rsidRDefault="00F57690" w:rsidP="00D16BDA">
      <w:pPr>
        <w:tabs>
          <w:tab w:val="left" w:pos="390"/>
          <w:tab w:val="left" w:pos="702"/>
          <w:tab w:val="left" w:pos="5346"/>
        </w:tabs>
        <w:suppressAutoHyphens/>
        <w:bidi/>
        <w:rPr>
          <w:spacing w:val="-3"/>
          <w:sz w:val="18"/>
        </w:rPr>
      </w:pPr>
    </w:p>
    <w:p w:rsidR="00F57690" w:rsidRDefault="00F57690" w:rsidP="00D16BDA">
      <w:pPr>
        <w:tabs>
          <w:tab w:val="left" w:pos="390"/>
          <w:tab w:val="left" w:pos="702"/>
          <w:tab w:val="left" w:pos="5346"/>
        </w:tabs>
        <w:suppressAutoHyphens/>
        <w:bidi/>
        <w:rPr>
          <w:spacing w:val="-3"/>
          <w:sz w:val="18"/>
          <w:lang w:bidi="ar-EG"/>
        </w:rPr>
      </w:pPr>
    </w:p>
    <w:p w:rsidR="00F57690" w:rsidRDefault="00F57690" w:rsidP="00D16BDA">
      <w:pPr>
        <w:tabs>
          <w:tab w:val="left" w:pos="390"/>
          <w:tab w:val="left" w:pos="702"/>
          <w:tab w:val="left" w:pos="5346"/>
        </w:tabs>
        <w:suppressAutoHyphens/>
        <w:bidi/>
        <w:rPr>
          <w:spacing w:val="-3"/>
          <w:sz w:val="18"/>
        </w:rPr>
      </w:pPr>
    </w:p>
    <w:p w:rsidR="00F57690" w:rsidRDefault="00F57690" w:rsidP="00D16BDA">
      <w:pPr>
        <w:tabs>
          <w:tab w:val="left" w:pos="390"/>
          <w:tab w:val="left" w:pos="702"/>
          <w:tab w:val="left" w:pos="5346"/>
        </w:tabs>
        <w:suppressAutoHyphens/>
        <w:bidi/>
        <w:rPr>
          <w:spacing w:val="-3"/>
          <w:sz w:val="18"/>
        </w:rPr>
      </w:pPr>
    </w:p>
    <w:p w:rsidR="00F57690" w:rsidRDefault="00F57690" w:rsidP="00D16BDA">
      <w:pPr>
        <w:tabs>
          <w:tab w:val="right" w:pos="9720"/>
        </w:tabs>
        <w:suppressAutoHyphens/>
        <w:bidi/>
        <w:rPr>
          <w:spacing w:val="-3"/>
          <w:sz w:val="18"/>
        </w:rPr>
      </w:pPr>
      <w:r>
        <w:rPr>
          <w:spacing w:val="-3"/>
          <w:sz w:val="18"/>
          <w:u w:val="single"/>
        </w:rPr>
        <w:t xml:space="preserve">                                                                              </w:t>
      </w:r>
      <w:r>
        <w:rPr>
          <w:spacing w:val="-3"/>
          <w:sz w:val="18"/>
        </w:rPr>
        <w:t xml:space="preserve">            </w:t>
      </w:r>
      <w:r>
        <w:rPr>
          <w:spacing w:val="-3"/>
          <w:sz w:val="18"/>
          <w:u w:val="single"/>
        </w:rPr>
        <w:tab/>
      </w:r>
    </w:p>
    <w:p w:rsidR="00F57690" w:rsidRPr="00C219E7" w:rsidRDefault="00455BCB" w:rsidP="009C48B6">
      <w:pPr>
        <w:tabs>
          <w:tab w:val="left" w:pos="390"/>
          <w:tab w:val="left" w:pos="702"/>
          <w:tab w:val="left" w:pos="5346"/>
        </w:tabs>
        <w:suppressAutoHyphens/>
        <w:bidi/>
      </w:pPr>
      <w:r>
        <w:t xml:space="preserve">           </w:t>
      </w:r>
      <w:r w:rsidR="009C48B6">
        <w:rPr>
          <w:rFonts w:hint="cs"/>
          <w:rtl/>
        </w:rPr>
        <w:t xml:space="preserve">مشرف الصحة والسلامة </w:t>
      </w:r>
      <w:r w:rsidR="00F57690">
        <w:rPr>
          <w:spacing w:val="-3"/>
          <w:sz w:val="18"/>
        </w:rPr>
        <w:tab/>
      </w:r>
      <w:r w:rsidR="00F57690">
        <w:rPr>
          <w:spacing w:val="-3"/>
          <w:sz w:val="18"/>
        </w:rPr>
        <w:tab/>
      </w:r>
      <w:r w:rsidR="00F57690">
        <w:rPr>
          <w:spacing w:val="-3"/>
          <w:sz w:val="18"/>
        </w:rPr>
        <w:tab/>
      </w:r>
      <w:r w:rsidR="00F57690">
        <w:rPr>
          <w:spacing w:val="-3"/>
          <w:sz w:val="18"/>
        </w:rPr>
        <w:tab/>
      </w:r>
      <w:r w:rsidR="009C48B6">
        <w:rPr>
          <w:rFonts w:hint="cs"/>
          <w:rtl/>
        </w:rPr>
        <w:t>التاريخ</w:t>
      </w:r>
    </w:p>
    <w:p w:rsidR="00F57690" w:rsidRDefault="00F57690" w:rsidP="00D16BDA">
      <w:pPr>
        <w:tabs>
          <w:tab w:val="left" w:pos="390"/>
          <w:tab w:val="left" w:pos="702"/>
          <w:tab w:val="left" w:pos="5346"/>
        </w:tabs>
        <w:suppressAutoHyphens/>
        <w:bidi/>
        <w:rPr>
          <w:spacing w:val="-3"/>
          <w:sz w:val="18"/>
        </w:rPr>
      </w:pPr>
    </w:p>
    <w:p w:rsidR="00F57690" w:rsidRDefault="00F57690" w:rsidP="00D16BDA">
      <w:pPr>
        <w:tabs>
          <w:tab w:val="left" w:pos="390"/>
          <w:tab w:val="left" w:pos="702"/>
          <w:tab w:val="left" w:pos="5346"/>
        </w:tabs>
        <w:suppressAutoHyphens/>
        <w:bidi/>
        <w:rPr>
          <w:spacing w:val="-3"/>
          <w:sz w:val="18"/>
        </w:rPr>
      </w:pPr>
    </w:p>
    <w:p w:rsidR="00F57690" w:rsidRDefault="00F57690" w:rsidP="00D16BDA">
      <w:pPr>
        <w:tabs>
          <w:tab w:val="left" w:pos="390"/>
          <w:tab w:val="left" w:pos="702"/>
          <w:tab w:val="left" w:pos="5346"/>
        </w:tabs>
        <w:suppressAutoHyphens/>
        <w:bidi/>
        <w:rPr>
          <w:spacing w:val="-3"/>
          <w:sz w:val="18"/>
        </w:rPr>
      </w:pPr>
    </w:p>
    <w:p w:rsidR="00F57690" w:rsidRDefault="00F57690" w:rsidP="00D16BDA">
      <w:pPr>
        <w:tabs>
          <w:tab w:val="left" w:pos="390"/>
          <w:tab w:val="left" w:pos="702"/>
          <w:tab w:val="left" w:pos="5346"/>
        </w:tabs>
        <w:suppressAutoHyphens/>
        <w:bidi/>
        <w:rPr>
          <w:spacing w:val="-3"/>
          <w:sz w:val="18"/>
        </w:rPr>
      </w:pPr>
    </w:p>
    <w:p w:rsidR="00F57690" w:rsidRPr="00D16BDA" w:rsidRDefault="00794725" w:rsidP="00D16BDA">
      <w:pPr>
        <w:tabs>
          <w:tab w:val="right" w:pos="9720"/>
        </w:tabs>
        <w:suppressAutoHyphens/>
        <w:bidi/>
        <w:rPr>
          <w:spacing w:val="-3"/>
          <w:sz w:val="18"/>
          <w:u w:val="single"/>
        </w:rPr>
      </w:pPr>
      <w:r w:rsidRPr="0011767A">
        <w:rPr>
          <w:rFonts w:hint="cs"/>
          <w:rtl/>
        </w:rPr>
        <w:t>وافق</w:t>
      </w:r>
      <w:r>
        <w:rPr>
          <w:rFonts w:hint="cs"/>
          <w:rtl/>
        </w:rPr>
        <w:t>:</w:t>
      </w:r>
      <w:r w:rsidR="00F57690">
        <w:rPr>
          <w:spacing w:val="-3"/>
          <w:sz w:val="18"/>
          <w:u w:val="single"/>
        </w:rPr>
        <w:t xml:space="preserve">                                                                  </w:t>
      </w:r>
      <w:r w:rsidR="00F57690">
        <w:rPr>
          <w:spacing w:val="-3"/>
          <w:sz w:val="18"/>
        </w:rPr>
        <w:t xml:space="preserve">             </w:t>
      </w:r>
      <w:r w:rsidR="00F57690">
        <w:rPr>
          <w:spacing w:val="-3"/>
          <w:sz w:val="18"/>
          <w:u w:val="single"/>
        </w:rPr>
        <w:tab/>
      </w:r>
    </w:p>
    <w:p w:rsidR="00F57690" w:rsidRDefault="00F57690" w:rsidP="008561E6">
      <w:pPr>
        <w:tabs>
          <w:tab w:val="left" w:pos="390"/>
          <w:tab w:val="left" w:pos="702"/>
          <w:tab w:val="left" w:pos="5346"/>
        </w:tabs>
        <w:suppressAutoHyphens/>
        <w:bidi/>
        <w:rPr>
          <w:spacing w:val="-3"/>
          <w:sz w:val="18"/>
          <w:rtl/>
          <w:lang w:bidi="ar-EG"/>
        </w:rPr>
      </w:pPr>
      <w:r>
        <w:rPr>
          <w:spacing w:val="-3"/>
          <w:sz w:val="18"/>
        </w:rPr>
        <w:t xml:space="preserve">             </w:t>
      </w:r>
      <w:r w:rsidR="00455BCB">
        <w:rPr>
          <w:spacing w:val="-3"/>
          <w:sz w:val="18"/>
        </w:rPr>
        <w:t xml:space="preserve">         </w:t>
      </w:r>
      <w:r>
        <w:rPr>
          <w:spacing w:val="-3"/>
          <w:sz w:val="18"/>
        </w:rPr>
        <w:t xml:space="preserve"> </w:t>
      </w:r>
      <w:r w:rsidR="008561E6">
        <w:rPr>
          <w:rFonts w:hint="cs"/>
          <w:rtl/>
        </w:rPr>
        <w:t xml:space="preserve">مدير المشتريات </w:t>
      </w:r>
      <w:r>
        <w:rPr>
          <w:spacing w:val="-3"/>
          <w:sz w:val="18"/>
        </w:rPr>
        <w:tab/>
      </w:r>
      <w:r>
        <w:rPr>
          <w:spacing w:val="-3"/>
          <w:sz w:val="18"/>
        </w:rPr>
        <w:tab/>
      </w:r>
      <w:r>
        <w:rPr>
          <w:spacing w:val="-3"/>
          <w:sz w:val="18"/>
        </w:rPr>
        <w:tab/>
      </w:r>
      <w:r w:rsidR="00D16BDA">
        <w:rPr>
          <w:rFonts w:hint="cs"/>
          <w:rtl/>
        </w:rPr>
        <w:t>التاريخ</w:t>
      </w:r>
    </w:p>
    <w:p w:rsidR="00AD0A2E" w:rsidRDefault="00AD0A2E" w:rsidP="00D16BDA">
      <w:pPr>
        <w:bidi/>
        <w:jc w:val="center"/>
      </w:pPr>
    </w:p>
    <w:p w:rsidR="00F57690" w:rsidRDefault="00F57690" w:rsidP="00D16BDA">
      <w:pPr>
        <w:bidi/>
        <w:jc w:val="left"/>
        <w:rPr>
          <w:lang w:bidi="ar-EG"/>
        </w:rPr>
      </w:pPr>
      <w:bookmarkStart w:id="3" w:name="_GoBack"/>
      <w:bookmarkEnd w:id="3"/>
    </w:p>
    <w:sectPr w:rsidR="00F57690"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CAE" w:rsidRDefault="005A1CAE">
      <w:r>
        <w:separator/>
      </w:r>
    </w:p>
    <w:p w:rsidR="005A1CAE" w:rsidRDefault="005A1CAE"/>
  </w:endnote>
  <w:endnote w:type="continuationSeparator" w:id="0">
    <w:p w:rsidR="005A1CAE" w:rsidRDefault="005A1CAE">
      <w:r>
        <w:continuationSeparator/>
      </w:r>
    </w:p>
    <w:p w:rsidR="005A1CAE" w:rsidRDefault="005A1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0D" w:rsidRPr="0096398D" w:rsidRDefault="007C440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C440D" w:rsidTr="007C440D">
      <w:trPr>
        <w:jc w:val="center"/>
      </w:trPr>
      <w:tc>
        <w:tcPr>
          <w:tcW w:w="3115" w:type="dxa"/>
        </w:tcPr>
        <w:p w:rsidR="007C440D" w:rsidRDefault="005A1CAE"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047C2E">
                <w:rPr>
                  <w:sz w:val="16"/>
                  <w:szCs w:val="16"/>
                </w:rPr>
                <w:t xml:space="preserve">EPM-KSS-TP-000012-AR </w:t>
              </w:r>
            </w:sdtContent>
          </w:sdt>
          <w:r w:rsidR="007C440D">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6D711E">
                <w:rPr>
                  <w:sz w:val="16"/>
                  <w:szCs w:val="16"/>
                  <w:lang w:val="en-AU"/>
                </w:rPr>
                <w:t>000</w:t>
              </w:r>
            </w:sdtContent>
          </w:sdt>
        </w:p>
      </w:tc>
      <w:tc>
        <w:tcPr>
          <w:tcW w:w="3115" w:type="dxa"/>
        </w:tcPr>
        <w:p w:rsidR="007C440D" w:rsidRDefault="007C440D" w:rsidP="001E29E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7C440D" w:rsidRDefault="007C440D"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006C9A">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006C9A">
            <w:rPr>
              <w:noProof/>
              <w:sz w:val="16"/>
              <w:szCs w:val="16"/>
            </w:rPr>
            <w:t>2</w:t>
          </w:r>
          <w:r w:rsidRPr="00E662DA">
            <w:rPr>
              <w:sz w:val="16"/>
              <w:szCs w:val="16"/>
            </w:rPr>
            <w:fldChar w:fldCharType="end"/>
          </w:r>
        </w:p>
      </w:tc>
    </w:tr>
    <w:tr w:rsidR="007C440D" w:rsidTr="007C440D">
      <w:trPr>
        <w:jc w:val="center"/>
      </w:trPr>
      <w:tc>
        <w:tcPr>
          <w:tcW w:w="9345" w:type="dxa"/>
          <w:gridSpan w:val="3"/>
        </w:tcPr>
        <w:p w:rsidR="007C440D" w:rsidRPr="00583BAF" w:rsidRDefault="007C440D"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C440D" w:rsidTr="007C440D">
      <w:trPr>
        <w:trHeight w:val="258"/>
        <w:jc w:val="center"/>
      </w:trPr>
      <w:tc>
        <w:tcPr>
          <w:tcW w:w="9345" w:type="dxa"/>
          <w:gridSpan w:val="3"/>
        </w:tcPr>
        <w:p w:rsidR="007C440D" w:rsidRDefault="007C440D" w:rsidP="001E29ED">
          <w:pPr>
            <w:rPr>
              <w:rFonts w:ascii="Calibri" w:hAnsi="Calibri" w:cs="Calibri"/>
              <w:sz w:val="12"/>
              <w:szCs w:val="12"/>
              <w:lang w:val="en-GB"/>
            </w:rPr>
          </w:pPr>
        </w:p>
        <w:p w:rsidR="007C440D" w:rsidRPr="00971B7A" w:rsidRDefault="005A1CAE"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C440D">
                <w:rPr>
                  <w:rFonts w:cs="Arial"/>
                  <w:sz w:val="12"/>
                  <w:szCs w:val="12"/>
                  <w:lang w:val="en-GB"/>
                </w:rPr>
                <w:t>Project Hazard Communication Procedure</w:t>
              </w:r>
            </w:sdtContent>
          </w:sdt>
          <w:r w:rsidR="007C440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7C440D" w:rsidRPr="00583BAF" w:rsidRDefault="007C440D" w:rsidP="00583BAF">
    <w:pPr>
      <w:pStyle w:val="Footer"/>
      <w:rPr>
        <w:sz w:val="4"/>
        <w:szCs w:val="4"/>
      </w:rPr>
    </w:pPr>
  </w:p>
  <w:p w:rsidR="007C440D" w:rsidRPr="00583BAF" w:rsidRDefault="007C440D"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C2E" w:rsidRPr="006C1ABD" w:rsidRDefault="00047C2E" w:rsidP="00047C2E">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2A77C306" wp14:editId="4F8191C6">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829EC9" id="Straight Connector 1"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5A0F478FB5F242649AA5338CEE0FAE73"/>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EPM-KSS-TP-000012-AR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23C185C0EFB64D25863988CA109FA666"/>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6BBFC9B43C58452CAE35D520BC98AC30"/>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047C2E" w:rsidRPr="006C1ABD" w:rsidRDefault="00047C2E" w:rsidP="00047C2E">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7C440D" w:rsidRPr="00047C2E" w:rsidRDefault="00047C2E" w:rsidP="00047C2E">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CAE" w:rsidRDefault="005A1CAE">
      <w:r>
        <w:separator/>
      </w:r>
    </w:p>
    <w:p w:rsidR="005A1CAE" w:rsidRDefault="005A1CAE"/>
  </w:footnote>
  <w:footnote w:type="continuationSeparator" w:id="0">
    <w:p w:rsidR="005A1CAE" w:rsidRDefault="005A1CAE">
      <w:r>
        <w:continuationSeparator/>
      </w:r>
    </w:p>
    <w:p w:rsidR="005A1CAE" w:rsidRDefault="005A1CA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0D" w:rsidRDefault="007C440D">
    <w:pPr>
      <w:pStyle w:val="Header"/>
    </w:pPr>
  </w:p>
  <w:p w:rsidR="007C440D" w:rsidRDefault="007C440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C440D" w:rsidTr="001E29ED">
      <w:tc>
        <w:tcPr>
          <w:tcW w:w="2070" w:type="dxa"/>
        </w:tcPr>
        <w:p w:rsidR="007C440D" w:rsidRDefault="007C440D" w:rsidP="00AC1B11">
          <w:pPr>
            <w:pStyle w:val="HeadingCenter"/>
            <w:jc w:val="both"/>
          </w:pPr>
          <w:r>
            <w:rPr>
              <w:noProof/>
            </w:rPr>
            <w:drawing>
              <wp:anchor distT="0" distB="0" distL="114300" distR="114300" simplePos="0" relativeHeight="251659264" behindDoc="0" locked="0" layoutInCell="1" allowOverlap="1" wp14:anchorId="7271D31F" wp14:editId="13BD3ED5">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7C440D" w:rsidRDefault="007C440D" w:rsidP="00AC1B11">
              <w:pPr>
                <w:pStyle w:val="CPDocTitle"/>
                <w:rPr>
                  <w:rStyle w:val="HeaderTitleChar"/>
                  <w:b/>
                  <w:bCs w:val="0"/>
                </w:rPr>
              </w:pPr>
              <w:r>
                <w:rPr>
                  <w:rStyle w:val="HeaderTitleChar"/>
                  <w:b/>
                  <w:bCs w:val="0"/>
                </w:rPr>
                <w:t>Project Hazard Communication Procedure</w:t>
              </w:r>
            </w:p>
          </w:sdtContent>
        </w:sdt>
        <w:p w:rsidR="007C440D" w:rsidRPr="006A25F8" w:rsidRDefault="007C440D" w:rsidP="00AC1B11">
          <w:pPr>
            <w:pStyle w:val="CPDocTitle"/>
            <w:rPr>
              <w:kern w:val="32"/>
              <w:sz w:val="24"/>
              <w:szCs w:val="24"/>
              <w:lang w:val="en-GB"/>
            </w:rPr>
          </w:pPr>
        </w:p>
      </w:tc>
    </w:tr>
  </w:tbl>
  <w:p w:rsidR="007C440D" w:rsidRPr="00AC1B11" w:rsidRDefault="007C440D" w:rsidP="00AC1B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7DE" w:rsidRDefault="00006C9A">
    <w:pPr>
      <w:pStyle w:val="Header"/>
    </w:pPr>
    <w:r w:rsidRPr="009A054C">
      <w:rPr>
        <w:b/>
        <w:noProof/>
        <w:sz w:val="24"/>
        <w:szCs w:val="24"/>
      </w:rPr>
      <w:drawing>
        <wp:anchor distT="0" distB="0" distL="114300" distR="114300" simplePos="0" relativeHeight="251661312" behindDoc="0" locked="0" layoutInCell="1" allowOverlap="1" wp14:anchorId="7DD41105" wp14:editId="4B9DEA2C">
          <wp:simplePos x="0" y="0"/>
          <wp:positionH relativeFrom="margin">
            <wp:posOffset>-606056</wp:posOffset>
          </wp:positionH>
          <wp:positionV relativeFrom="margin">
            <wp:posOffset>-480296</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73921"/>
    <w:multiLevelType w:val="singleLevel"/>
    <w:tmpl w:val="B1440062"/>
    <w:lvl w:ilvl="0">
      <w:start w:val="4"/>
      <w:numFmt w:val="decimal"/>
      <w:lvlText w:val="%1)"/>
      <w:lvlJc w:val="left"/>
      <w:pPr>
        <w:tabs>
          <w:tab w:val="num" w:pos="720"/>
        </w:tabs>
        <w:ind w:left="720" w:hanging="720"/>
      </w:pPr>
      <w:rPr>
        <w:rFont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D30A3"/>
    <w:multiLevelType w:val="hybridMultilevel"/>
    <w:tmpl w:val="22FEE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A41C0"/>
    <w:multiLevelType w:val="hybridMultilevel"/>
    <w:tmpl w:val="5896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8"/>
  </w:num>
  <w:num w:numId="7">
    <w:abstractNumId w:val="7"/>
  </w:num>
  <w:num w:numId="8">
    <w:abstractNumId w:val="1"/>
  </w:num>
  <w:num w:numId="9">
    <w:abstractNumId w:val="10"/>
  </w:num>
  <w:num w:numId="10">
    <w:abstractNumId w:val="9"/>
  </w:num>
  <w:num w:numId="11">
    <w:abstractNumId w:val="11"/>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activeWritingStyle w:appName="MSWord" w:lang="es-CL" w:vendorID="64" w:dllVersion="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6C9A"/>
    <w:rsid w:val="00007BAF"/>
    <w:rsid w:val="00007BF5"/>
    <w:rsid w:val="00011F52"/>
    <w:rsid w:val="0001230C"/>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37D96"/>
    <w:rsid w:val="0004027A"/>
    <w:rsid w:val="00041656"/>
    <w:rsid w:val="00042F74"/>
    <w:rsid w:val="00043268"/>
    <w:rsid w:val="00044245"/>
    <w:rsid w:val="000445E7"/>
    <w:rsid w:val="000451B5"/>
    <w:rsid w:val="00045624"/>
    <w:rsid w:val="000471E1"/>
    <w:rsid w:val="00047C2E"/>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0338"/>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1B8"/>
    <w:rsid w:val="000E3E4E"/>
    <w:rsid w:val="000E6468"/>
    <w:rsid w:val="000E7BCD"/>
    <w:rsid w:val="000F0A74"/>
    <w:rsid w:val="000F1028"/>
    <w:rsid w:val="000F2FC3"/>
    <w:rsid w:val="000F31B1"/>
    <w:rsid w:val="000F4585"/>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1767A"/>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7B1"/>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47D"/>
    <w:rsid w:val="003C7F73"/>
    <w:rsid w:val="003D0164"/>
    <w:rsid w:val="003D1D71"/>
    <w:rsid w:val="003D2159"/>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5BCB"/>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56D73"/>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1FBC"/>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1CAE"/>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5E4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1E"/>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6FAC"/>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725"/>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40D"/>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7DE"/>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1E6"/>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B7"/>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1E5"/>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8B6"/>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119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0AD"/>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691"/>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3F2D"/>
    <w:rsid w:val="00B251C9"/>
    <w:rsid w:val="00B25C38"/>
    <w:rsid w:val="00B26B43"/>
    <w:rsid w:val="00B31398"/>
    <w:rsid w:val="00B31B1C"/>
    <w:rsid w:val="00B32990"/>
    <w:rsid w:val="00B34EBF"/>
    <w:rsid w:val="00B354EA"/>
    <w:rsid w:val="00B36198"/>
    <w:rsid w:val="00B37055"/>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269"/>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07B8B"/>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97FEA"/>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6BDA"/>
    <w:rsid w:val="00D17E95"/>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88C"/>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6A62"/>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17D"/>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560"/>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526"/>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6F2C"/>
    <w:rsid w:val="00F474D0"/>
    <w:rsid w:val="00F54EDD"/>
    <w:rsid w:val="00F55BF3"/>
    <w:rsid w:val="00F55E4D"/>
    <w:rsid w:val="00F55F27"/>
    <w:rsid w:val="00F5694E"/>
    <w:rsid w:val="00F57690"/>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5C658"/>
  <w15:docId w15:val="{C9CE6BFA-2772-4D65-BB76-FF9A0126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Text1">
    <w:name w:val="Body Text 1"/>
    <w:basedOn w:val="Normal"/>
    <w:rsid w:val="007C440D"/>
    <w:pPr>
      <w:spacing w:before="120" w:after="120"/>
      <w:ind w:left="720"/>
    </w:pPr>
    <w:rPr>
      <w:sz w:val="24"/>
    </w:rPr>
  </w:style>
  <w:style w:type="table" w:customStyle="1" w:styleId="TableGrid1">
    <w:name w:val="Table Grid1"/>
    <w:basedOn w:val="TableNormal"/>
    <w:next w:val="TableGrid"/>
    <w:rsid w:val="009461E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0F478FB5F242649AA5338CEE0FAE73"/>
        <w:category>
          <w:name w:val="General"/>
          <w:gallery w:val="placeholder"/>
        </w:category>
        <w:types>
          <w:type w:val="bbPlcHdr"/>
        </w:types>
        <w:behaviors>
          <w:behavior w:val="content"/>
        </w:behaviors>
        <w:guid w:val="{8B557898-1216-46F1-8E81-D1BF877688E3}"/>
      </w:docPartPr>
      <w:docPartBody>
        <w:p w:rsidR="00000000" w:rsidRDefault="00CA17BD" w:rsidP="00CA17BD">
          <w:pPr>
            <w:pStyle w:val="5A0F478FB5F242649AA5338CEE0FAE73"/>
          </w:pPr>
          <w:r w:rsidRPr="00D16477">
            <w:rPr>
              <w:rStyle w:val="PlaceholderText"/>
            </w:rPr>
            <w:t>[Subject]</w:t>
          </w:r>
        </w:p>
      </w:docPartBody>
    </w:docPart>
    <w:docPart>
      <w:docPartPr>
        <w:name w:val="23C185C0EFB64D25863988CA109FA666"/>
        <w:category>
          <w:name w:val="General"/>
          <w:gallery w:val="placeholder"/>
        </w:category>
        <w:types>
          <w:type w:val="bbPlcHdr"/>
        </w:types>
        <w:behaviors>
          <w:behavior w:val="content"/>
        </w:behaviors>
        <w:guid w:val="{5F5BE316-C822-407D-AC01-EFF598F92B19}"/>
      </w:docPartPr>
      <w:docPartBody>
        <w:p w:rsidR="00000000" w:rsidRDefault="00CA17BD" w:rsidP="00CA17BD">
          <w:pPr>
            <w:pStyle w:val="23C185C0EFB64D25863988CA109FA666"/>
          </w:pPr>
          <w:r w:rsidRPr="00D16477">
            <w:rPr>
              <w:rStyle w:val="PlaceholderText"/>
            </w:rPr>
            <w:t>[Status]</w:t>
          </w:r>
        </w:p>
      </w:docPartBody>
    </w:docPart>
    <w:docPart>
      <w:docPartPr>
        <w:name w:val="6BBFC9B43C58452CAE35D520BC98AC30"/>
        <w:category>
          <w:name w:val="General"/>
          <w:gallery w:val="placeholder"/>
        </w:category>
        <w:types>
          <w:type w:val="bbPlcHdr"/>
        </w:types>
        <w:behaviors>
          <w:behavior w:val="content"/>
        </w:behaviors>
        <w:guid w:val="{97EB931B-F872-40EF-9BFB-175529AC7963}"/>
      </w:docPartPr>
      <w:docPartBody>
        <w:p w:rsidR="00000000" w:rsidRDefault="00CA17BD" w:rsidP="00CA17BD">
          <w:pPr>
            <w:pStyle w:val="6BBFC9B43C58452CAE35D520BC98AC3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99"/>
    <w:rsid w:val="004624F8"/>
    <w:rsid w:val="00780F73"/>
    <w:rsid w:val="00971699"/>
    <w:rsid w:val="00CA1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A17BD"/>
    <w:rPr>
      <w:color w:val="808080"/>
    </w:rPr>
  </w:style>
  <w:style w:type="paragraph" w:customStyle="1" w:styleId="D14B5F36F74344C5911E2811DD87C51B">
    <w:name w:val="D14B5F36F74344C5911E2811DD87C51B"/>
    <w:rsid w:val="00971699"/>
  </w:style>
  <w:style w:type="paragraph" w:customStyle="1" w:styleId="8F06D581ADE747E5824B933EA67CCA2F">
    <w:name w:val="8F06D581ADE747E5824B933EA67CCA2F"/>
    <w:rsid w:val="00971699"/>
  </w:style>
  <w:style w:type="paragraph" w:customStyle="1" w:styleId="5A0F478FB5F242649AA5338CEE0FAE73">
    <w:name w:val="5A0F478FB5F242649AA5338CEE0FAE73"/>
    <w:rsid w:val="00CA17BD"/>
    <w:pPr>
      <w:bidi/>
    </w:pPr>
  </w:style>
  <w:style w:type="paragraph" w:customStyle="1" w:styleId="23C185C0EFB64D25863988CA109FA666">
    <w:name w:val="23C185C0EFB64D25863988CA109FA666"/>
    <w:rsid w:val="00CA17BD"/>
    <w:pPr>
      <w:bidi/>
    </w:pPr>
  </w:style>
  <w:style w:type="paragraph" w:customStyle="1" w:styleId="6BBFC9B43C58452CAE35D520BC98AC30">
    <w:name w:val="6BBFC9B43C58452CAE35D520BC98AC30"/>
    <w:rsid w:val="00CA17B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6C8A1FBC-EFB5-4504-9DA0-458CF0D26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02262729-341A-43A9-8102-3FBE3301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Project Hazard Communication Procedure</vt:lpstr>
    </vt:vector>
  </TitlesOfParts>
  <Company>Bechtel/EDS</Company>
  <LinksUpToDate>false</LinksUpToDate>
  <CharactersWithSpaces>960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Hazard Communication Procedure</dc:title>
  <dc:subject>EPM-KSS-TP-000012-AR</dc:subject>
  <dc:creator>Joel Reyes</dc:creator>
  <cp:keywords>ᅟ</cp:keywords>
  <cp:lastModifiedBy>الاء الزهراني Alaa Alzahrani</cp:lastModifiedBy>
  <cp:revision>4</cp:revision>
  <cp:lastPrinted>2017-10-15T07:41:00Z</cp:lastPrinted>
  <dcterms:created xsi:type="dcterms:W3CDTF">2021-04-06T06:12:00Z</dcterms:created>
  <dcterms:modified xsi:type="dcterms:W3CDTF">2022-04-24T11:25:00Z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